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4C5F" w:rsidRPr="00B04C5F" w:rsidRDefault="00B04C5F" w:rsidP="00B04C5F">
      <w:pPr>
        <w:ind w:left="142" w:hanging="142"/>
        <w:rPr>
          <w:color w:val="F79646" w:themeColor="accent6"/>
        </w:rPr>
      </w:pPr>
      <w:r w:rsidRPr="00B04C5F">
        <w:rPr>
          <w:color w:val="F79646" w:themeColor="accent6"/>
        </w:rPr>
        <w:t>Πλεονεκτήματα</w:t>
      </w:r>
      <w:bookmarkStart w:id="0" w:name="_GoBack"/>
      <w:bookmarkEnd w:id="0"/>
    </w:p>
    <w:p w:rsidR="00B04C5F" w:rsidRPr="00B04C5F" w:rsidRDefault="00B04C5F" w:rsidP="00B04C5F">
      <w:pPr>
        <w:rPr>
          <w:color w:val="244061" w:themeColor="accent1" w:themeShade="80"/>
        </w:rPr>
      </w:pPr>
      <w:r w:rsidRPr="00B04C5F">
        <w:rPr>
          <w:color w:val="244061" w:themeColor="accent1" w:themeShade="80"/>
        </w:rPr>
        <w:t xml:space="preserve">Η υψηλή διείσδυση της τεχνολογίας των οπτικών ινών στις σύγχρονες τηλεπικοινωνίες δεν είναι τυχαία, αλλά αντίθετα οφείλεται στον μεγάλο αριθμό πλεονεκτημάτων της, τα οποία συνοψίζονται στα εξής: </w:t>
      </w:r>
    </w:p>
    <w:p w:rsidR="00B04C5F" w:rsidRPr="00B04C5F" w:rsidRDefault="00B04C5F" w:rsidP="00B04C5F">
      <w:pPr>
        <w:rPr>
          <w:color w:val="244061" w:themeColor="accent1" w:themeShade="80"/>
        </w:rPr>
      </w:pPr>
      <w:r w:rsidRPr="00B04C5F">
        <w:rPr>
          <w:color w:val="244061" w:themeColor="accent1" w:themeShade="80"/>
        </w:rPr>
        <w:t xml:space="preserve">1) Χαμηλό κόστος. Η δημιουργία ενός καλωδίου οπτικών ινών είναι πιο συμφέρουσα οικονομικά, σε σχέση με ένα χάλκινο καλώδιο ίδιας απόστασης και δυνατοτήτων. Αυτό ωφελεί αρχικά τους πάροχους υπηρεσιών τηλεπικοινωνιών, οι οποίοι με μικρότερο κόστος παρέχουν ποιοτικές υπηρεσίες. Τελικά αυτό μειώνει και τις ανάγκες απόσβεσης εξόδων των παρόχων, επομένως ωφελεί και τον καταναλωτή, που επιβαρύνεται με μικρότερες χρεώσεις για τις υπηρεσίες που χρησιμοποιεί. </w:t>
      </w:r>
    </w:p>
    <w:p w:rsidR="00B04C5F" w:rsidRPr="00B04C5F" w:rsidRDefault="00B04C5F" w:rsidP="00B04C5F">
      <w:pPr>
        <w:rPr>
          <w:color w:val="244061" w:themeColor="accent1" w:themeShade="80"/>
        </w:rPr>
      </w:pPr>
      <w:r w:rsidRPr="00B04C5F">
        <w:rPr>
          <w:color w:val="244061" w:themeColor="accent1" w:themeShade="80"/>
        </w:rPr>
        <w:t xml:space="preserve"> 2) Υψηλό bandwidth, το οποίο ξεπερνά κατά εκατοντάδες φορές αυτό ενός κοινού καλωδίου. Οι υψηλές ταχύτητες μετάδοσης δεδομένων, εξασφαλίζουν ταχύτητες της τάξεως των Gbps, που με τη σειρά τους προσφέρουν αστραπιαία διαμεταγωγή δεδομένων και αξιόπιστες υπηρεσίες τηλεφωνίας μέσω πρωτοκόλλου IP. </w:t>
      </w:r>
    </w:p>
    <w:p w:rsidR="00B04C5F" w:rsidRPr="00B04C5F" w:rsidRDefault="00B04C5F" w:rsidP="00B04C5F">
      <w:pPr>
        <w:rPr>
          <w:color w:val="244061" w:themeColor="accent1" w:themeShade="80"/>
        </w:rPr>
      </w:pPr>
      <w:r w:rsidRPr="00B04C5F">
        <w:rPr>
          <w:color w:val="244061" w:themeColor="accent1" w:themeShade="80"/>
        </w:rPr>
        <w:t xml:space="preserve">3) Μικρή εξασθένιση του σήματος, χάρη στην υψηλή ποιότητα του γυαλιού που χρησιμοποιείται ως μέσο μετάδοσης. Ακόμη και αν υπάρξει εξασθένιση σήματος, αυτό ενισχύεται πολύ εύκολα μέσω των κατάλληλων ενισχυτών. </w:t>
      </w:r>
    </w:p>
    <w:p w:rsidR="00B04C5F" w:rsidRPr="00B04C5F" w:rsidRDefault="00B04C5F" w:rsidP="00B04C5F">
      <w:pPr>
        <w:rPr>
          <w:color w:val="244061" w:themeColor="accent1" w:themeShade="80"/>
        </w:rPr>
      </w:pPr>
      <w:r w:rsidRPr="00B04C5F">
        <w:rPr>
          <w:color w:val="244061" w:themeColor="accent1" w:themeShade="80"/>
        </w:rPr>
        <w:t xml:space="preserve"> 4) Μικρές απαιτήσεις σε ενέργεια. Αυτό οφείλεται στο γεγονός ότι δεν παρατηρούνται σημαντικές απώλειες σήματος, καθώς και στον τρόπο μετάδοση δεδομένων, δηλαδή με τη χρήση φωτεινής δέσμης, που απαιτεί πολύ μικρότερη κατανάλωση ενέργειας, σε σχέση με το ηλεκτρικό σήμα. </w:t>
      </w:r>
    </w:p>
    <w:p w:rsidR="00B04C5F" w:rsidRPr="00B04C5F" w:rsidRDefault="00B04C5F" w:rsidP="00B04C5F">
      <w:pPr>
        <w:rPr>
          <w:color w:val="244061" w:themeColor="accent1" w:themeShade="80"/>
        </w:rPr>
      </w:pPr>
      <w:r w:rsidRPr="00B04C5F">
        <w:rPr>
          <w:color w:val="244061" w:themeColor="accent1" w:themeShade="80"/>
        </w:rPr>
        <w:t xml:space="preserve"> 5) Αμιγώς ψηφιακό σήμα, που εξασφαλίζει υψηλότερη ποιότητα επικοινωνίας και αποφυγή προβλημάτων που θα προέκυπταν σε μια αναλογική μετάδοση. Στον κόσμο της ψηφιακής πληροφορίας, τα δεδομένα αναπαρίστανται από τους αριθμούς 0 και 1, οι οποίοι ονομάζονται bits. Το 0 ισοδυναμεί με την κατάσταση «κλειστό» και το 1 με την κατάσταση «ανοικτό». Μια ακολουθία 8 bits σχηματίζουν 1 ψηφιακή λέξη που λέγεται byte ή octet. Οι οπτικές ίνες μεταδίδουν τις φωτεινές αναλαμπές με υψηλή αξιοπιστία, μεταφέροντας τα bytes με πολύ μικρότερες αλλοιώσεις σε σχέση με αυτές ενός κοινού καλωδίου δικτύου, ή μιας ασύρματης σύνδεσης δεδομένων. </w:t>
      </w:r>
    </w:p>
    <w:p w:rsidR="00B04C5F" w:rsidRPr="00B04C5F" w:rsidRDefault="00B04C5F" w:rsidP="00B04C5F">
      <w:pPr>
        <w:rPr>
          <w:color w:val="244061" w:themeColor="accent1" w:themeShade="80"/>
        </w:rPr>
      </w:pPr>
      <w:r w:rsidRPr="00B04C5F">
        <w:rPr>
          <w:color w:val="244061" w:themeColor="accent1" w:themeShade="80"/>
        </w:rPr>
        <w:t xml:space="preserve">6) Υψηλή διαθεσιμότητα, που οφείλεται κυρίως στην ανθεκτική κατασκευή των σύγχρονων οπτικών καλωδίων, που μειώνει στο ελάχιστο το ενδεχόμενο εξωτερικής ζημιάς. </w:t>
      </w:r>
    </w:p>
    <w:p w:rsidR="00EC7625" w:rsidRPr="00B04C5F" w:rsidRDefault="00B04C5F" w:rsidP="00B04C5F">
      <w:pPr>
        <w:rPr>
          <w:color w:val="244061" w:themeColor="accent1" w:themeShade="80"/>
        </w:rPr>
      </w:pPr>
      <w:r w:rsidRPr="00B04C5F">
        <w:rPr>
          <w:color w:val="244061" w:themeColor="accent1" w:themeShade="80"/>
        </w:rPr>
        <w:t>7) Μικρές διαστάσεις και βάρος, καθώς ένα μικρό και ελαφρύ καλώδιο οπτικών ινών, μεταφέρει πολύ περισσότερα δεδομένα από ένα μεγαλύτερο και πιο βαρύ χάλκινο καλώδιο. Έτσι, απαιτείται πολύ λιγότερος χώρος για την υλοποίηση ενός δικτύου οπτικών ινών.</w:t>
      </w:r>
    </w:p>
    <w:sectPr w:rsidR="00EC7625" w:rsidRPr="00B04C5F" w:rsidSect="00B04C5F">
      <w:pgSz w:w="11906" w:h="16838"/>
      <w:pgMar w:top="1440" w:right="849" w:bottom="144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4C5F"/>
    <w:rsid w:val="00B04C5F"/>
    <w:rsid w:val="00EC762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386</Words>
  <Characters>2090</Characters>
  <Application>Microsoft Office Word</Application>
  <DocSecurity>0</DocSecurity>
  <Lines>17</Lines>
  <Paragraphs>4</Paragraphs>
  <ScaleCrop>false</ScaleCrop>
  <Company/>
  <LinksUpToDate>false</LinksUpToDate>
  <CharactersWithSpaces>2472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stavros</dc:creator>
  <cp:lastModifiedBy>stavros</cp:lastModifiedBy>
  <cp:revision>1</cp:revision>
  <dcterms:created xsi:type="dcterms:W3CDTF">2013-10-17T11:32:00Z</dcterms:created>
  <dcterms:modified xsi:type="dcterms:W3CDTF">2013-10-17T11:36:00Z</dcterms:modified>
</cp:coreProperties>
</file>